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6FD" w:rsidRPr="00DA66FD" w:rsidRDefault="00DA66FD" w:rsidP="00DA66FD">
      <w:pPr>
        <w:spacing w:before="60" w:after="60" w:line="240" w:lineRule="auto"/>
        <w:ind w:firstLine="340"/>
        <w:jc w:val="center"/>
        <w:rPr>
          <w:rFonts w:ascii="Times New Roman" w:eastAsia="Times New Roman" w:hAnsi="Times New Roman" w:cs="Times New Roman"/>
          <w:b/>
          <w:bCs/>
          <w:sz w:val="28"/>
          <w:szCs w:val="28"/>
          <w:lang w:eastAsia="tr-TR"/>
        </w:rPr>
      </w:pPr>
      <w:r w:rsidRPr="00DA66FD">
        <w:rPr>
          <w:rFonts w:ascii="Times New Roman" w:eastAsia="Times New Roman" w:hAnsi="Times New Roman" w:cs="Times New Roman"/>
          <w:b/>
          <w:bCs/>
          <w:sz w:val="28"/>
          <w:szCs w:val="28"/>
          <w:lang w:eastAsia="tr-TR"/>
        </w:rPr>
        <w:t>DUYURU</w:t>
      </w:r>
    </w:p>
    <w:p w:rsidR="00DA66FD" w:rsidRPr="00DA66FD" w:rsidRDefault="00DA66FD" w:rsidP="00D81EE0">
      <w:pPr>
        <w:spacing w:before="60" w:after="60" w:line="240" w:lineRule="auto"/>
        <w:ind w:firstLine="340"/>
        <w:jc w:val="both"/>
        <w:rPr>
          <w:rFonts w:ascii="Times New Roman" w:eastAsia="Times New Roman" w:hAnsi="Times New Roman" w:cs="Times New Roman"/>
          <w:b/>
          <w:bCs/>
          <w:sz w:val="24"/>
          <w:szCs w:val="24"/>
          <w:lang w:eastAsia="tr-TR"/>
        </w:rPr>
      </w:pP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27 Ocak 2016 tarihinde yürürlüğe giren 6661 sayılı Kanunla, 1111 sayılı sayılı Askerlik Kanununun Ek-1. maddesinin 1. fıkrası değiştirilmiş, 3. fıkrası yürürlükten kaldırılmış ve geçici 53. madde ilave edilmiştir. Yapılan değişikliklerle:</w:t>
      </w: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 </w:t>
      </w: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a) Ödenecek döviz miktarı 6000 Avro'dan 1000 Avro'ya indirilmiştir.</w:t>
      </w: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 </w:t>
      </w: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b) Dövizle askerlikten yararlanmak için yükümlülerin başvurabilecekleri en son tarih 38 yaşlarını tamamlayacakları yılın 31 Aralık tarihi ile sınırlandırılmıştır.</w:t>
      </w: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 </w:t>
      </w: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c) Bedelin taksitle ödenmesi uygulamasına son verilerek ödemenin başvuru sırasında peşin olarak yapılması şartı getirilmiştir.</w:t>
      </w: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 </w:t>
      </w: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d) 6661 sayılı Kanunun 27 Ocak 2016 tarihinde yürürlüğe girmesinden önce yürürlükte bulunan mevzuat kapsamında dövizle askerlik hizmeti için toplamda 1000 Avro veya daha fazla konvertibl yabancı ülke parası karşılığı kadar ödemede bulunmuş yükümlülerin, askerlik hizmetini yerine getirmiş sayılmaları sağlanmıştır.</w:t>
      </w: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 </w:t>
      </w: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e) 38 yaşını tamamladıkları yılın sonuna kadar dövizle askerlik hizmetinden yararlanmak üzere başvur</w:t>
      </w:r>
      <w:r>
        <w:rPr>
          <w:rFonts w:ascii="Times New Roman" w:eastAsia="Times New Roman" w:hAnsi="Times New Roman" w:cs="Times New Roman"/>
          <w:sz w:val="24"/>
          <w:szCs w:val="24"/>
          <w:lang w:eastAsia="tr-TR"/>
        </w:rPr>
        <w:t>mamış</w:t>
      </w:r>
      <w:r w:rsidRPr="00D0063A">
        <w:rPr>
          <w:rFonts w:ascii="Times New Roman" w:eastAsia="Times New Roman" w:hAnsi="Times New Roman" w:cs="Times New Roman"/>
          <w:sz w:val="24"/>
          <w:szCs w:val="24"/>
          <w:lang w:eastAsia="tr-TR"/>
        </w:rPr>
        <w:t xml:space="preserve"> olanlar ile daha evvel başvurdukları halde dövizle ödemelerini süresi içinde tamamlamadıkları gerekçesiyle dövizle askerlik hizmeti kapsamından çıkartılanların, </w:t>
      </w:r>
      <w:r w:rsidR="005F1080">
        <w:rPr>
          <w:rFonts w:ascii="Times New Roman" w:eastAsia="Times New Roman" w:hAnsi="Times New Roman" w:cs="Times New Roman"/>
          <w:sz w:val="24"/>
          <w:szCs w:val="24"/>
          <w:lang w:eastAsia="tr-TR"/>
        </w:rPr>
        <w:t>dövizle askerlik hizmetinden</w:t>
      </w:r>
      <w:r w:rsidRPr="00D0063A">
        <w:rPr>
          <w:rFonts w:ascii="Times New Roman" w:eastAsia="Times New Roman" w:hAnsi="Times New Roman" w:cs="Times New Roman"/>
          <w:sz w:val="24"/>
          <w:szCs w:val="24"/>
          <w:lang w:eastAsia="tr-TR"/>
        </w:rPr>
        <w:t xml:space="preserve"> yararlanma şartlarını taşıdıklarını 31 Aralık 2017 tarihine kadar Dış Temsilciliklerimize başvurmak suretiyle belgelendirmeleri ve başvurularının kabulünü müteakip 1000 Avro veya karşılığı konve</w:t>
      </w:r>
      <w:bookmarkStart w:id="0" w:name="_GoBack"/>
      <w:bookmarkEnd w:id="0"/>
      <w:r w:rsidRPr="00D0063A">
        <w:rPr>
          <w:rFonts w:ascii="Times New Roman" w:eastAsia="Times New Roman" w:hAnsi="Times New Roman" w:cs="Times New Roman"/>
          <w:sz w:val="24"/>
          <w:szCs w:val="24"/>
          <w:lang w:eastAsia="tr-TR"/>
        </w:rPr>
        <w:t>rtibl yabancı ülke parasını, başvuruları sırasında peşin ödemeleri kaydıyla yasanın sağladığı haklardan yararlanma imkanı tanınmıştır.</w:t>
      </w:r>
    </w:p>
    <w:p w:rsidR="00D0063A" w:rsidRPr="00D0063A" w:rsidRDefault="00D0063A" w:rsidP="005F1080">
      <w:pPr>
        <w:spacing w:after="0"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 </w:t>
      </w:r>
    </w:p>
    <w:p w:rsidR="00D0063A" w:rsidRPr="00D0063A" w:rsidRDefault="00D0063A" w:rsidP="005F1080">
      <w:pPr>
        <w:spacing w:line="240" w:lineRule="auto"/>
        <w:jc w:val="both"/>
        <w:rPr>
          <w:rFonts w:ascii="Times New Roman" w:eastAsia="Times New Roman" w:hAnsi="Times New Roman" w:cs="Times New Roman"/>
          <w:sz w:val="24"/>
          <w:szCs w:val="24"/>
          <w:lang w:eastAsia="tr-TR"/>
        </w:rPr>
      </w:pPr>
      <w:r w:rsidRPr="00D0063A">
        <w:rPr>
          <w:rFonts w:ascii="Times New Roman" w:eastAsia="Times New Roman" w:hAnsi="Times New Roman" w:cs="Times New Roman"/>
          <w:sz w:val="24"/>
          <w:szCs w:val="24"/>
          <w:lang w:eastAsia="tr-TR"/>
        </w:rPr>
        <w:t>f) Halen ödemeleri devam edenler ile ödemelerini süresi içinde tamamlamadıkları gerekçesiyle daha evvel yasa kapsamından çıkarılanlardan 31 Aralık 2017 tarihine kadar yapacakları başvuruları uygun görülecek olanlara, 1000 Avro'nun üzerindeki ödemelerinin iade edilmeyeceği hükme bağlanmıştır.</w:t>
      </w:r>
    </w:p>
    <w:p w:rsidR="00F64AA1" w:rsidRPr="00DA66FD" w:rsidRDefault="00DA66FD" w:rsidP="005F1080">
      <w:pPr>
        <w:tabs>
          <w:tab w:val="left" w:pos="142"/>
          <w:tab w:val="left" w:pos="284"/>
          <w:tab w:val="left" w:pos="426"/>
        </w:tabs>
        <w:spacing w:before="60" w:after="60" w:line="240" w:lineRule="auto"/>
        <w:jc w:val="both"/>
        <w:rPr>
          <w:rFonts w:ascii="Times New Roman" w:eastAsia="Times New Roman" w:hAnsi="Times New Roman" w:cs="Times New Roman"/>
          <w:sz w:val="24"/>
          <w:szCs w:val="24"/>
          <w:lang w:eastAsia="tr-TR"/>
        </w:rPr>
      </w:pPr>
      <w:r w:rsidRPr="00DA66FD">
        <w:rPr>
          <w:rFonts w:ascii="Times New Roman" w:eastAsia="Times New Roman" w:hAnsi="Times New Roman" w:cs="Times New Roman"/>
          <w:sz w:val="24"/>
          <w:szCs w:val="24"/>
          <w:lang w:eastAsia="tr-TR"/>
        </w:rPr>
        <w:t>Vatandaşlarımıza saygıyla duyurulur.</w:t>
      </w:r>
    </w:p>
    <w:p w:rsidR="00DA66FD" w:rsidRPr="00DA66FD" w:rsidRDefault="00DA66FD" w:rsidP="00D81EE0">
      <w:pPr>
        <w:spacing w:before="60" w:after="60" w:line="240" w:lineRule="auto"/>
        <w:jc w:val="both"/>
        <w:rPr>
          <w:rFonts w:ascii="Times New Roman" w:eastAsia="Times New Roman" w:hAnsi="Times New Roman" w:cs="Times New Roman"/>
          <w:sz w:val="24"/>
          <w:szCs w:val="24"/>
          <w:lang w:eastAsia="tr-TR"/>
        </w:rPr>
      </w:pPr>
    </w:p>
    <w:p w:rsidR="00DA66FD" w:rsidRPr="00D81EE0" w:rsidRDefault="00DA66FD" w:rsidP="00DA66FD">
      <w:pPr>
        <w:spacing w:before="60" w:after="60" w:line="240" w:lineRule="auto"/>
        <w:rPr>
          <w:rFonts w:ascii="Times New Roman" w:eastAsia="Times New Roman" w:hAnsi="Times New Roman" w:cs="Times New Roman"/>
          <w:sz w:val="24"/>
          <w:szCs w:val="24"/>
          <w:lang w:eastAsia="tr-TR"/>
        </w:rPr>
      </w:pPr>
      <w:r w:rsidRPr="00DA66FD">
        <w:rPr>
          <w:rFonts w:ascii="Times New Roman" w:eastAsia="Times New Roman" w:hAnsi="Times New Roman" w:cs="Times New Roman"/>
          <w:sz w:val="24"/>
          <w:szCs w:val="24"/>
          <w:lang w:eastAsia="tr-TR"/>
        </w:rPr>
        <w:t>T.C. KOPENHAG BÜYÜKELÇİLİĞİ</w:t>
      </w:r>
      <w:r>
        <w:rPr>
          <w:rFonts w:ascii="TR Arial" w:eastAsia="Times New Roman" w:hAnsi="TR Arial" w:cs="Times New Roman"/>
          <w:sz w:val="24"/>
          <w:szCs w:val="24"/>
          <w:lang w:eastAsia="tr-TR"/>
        </w:rPr>
        <w:tab/>
      </w:r>
    </w:p>
    <w:p w:rsidR="0070658E" w:rsidRDefault="0070658E"/>
    <w:sectPr w:rsidR="007065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R Arial">
    <w:altName w:val="Times New Roman"/>
    <w:charset w:val="00"/>
    <w:family w:val="auto"/>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94550C"/>
    <w:multiLevelType w:val="hybridMultilevel"/>
    <w:tmpl w:val="4788AD2E"/>
    <w:lvl w:ilvl="0" w:tplc="56CEB8BA">
      <w:start w:val="1"/>
      <w:numFmt w:val="decimal"/>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E0"/>
    <w:rsid w:val="00036333"/>
    <w:rsid w:val="00485C09"/>
    <w:rsid w:val="005D7F91"/>
    <w:rsid w:val="005F1080"/>
    <w:rsid w:val="006E6A1C"/>
    <w:rsid w:val="0070658E"/>
    <w:rsid w:val="00714C09"/>
    <w:rsid w:val="007D1B44"/>
    <w:rsid w:val="0085165F"/>
    <w:rsid w:val="00D0063A"/>
    <w:rsid w:val="00D81EE0"/>
    <w:rsid w:val="00DA66FD"/>
    <w:rsid w:val="00E6030C"/>
    <w:rsid w:val="00F64AA1"/>
    <w:rsid w:val="00FD50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A03B4-CD0D-42DB-AEDC-AAA4D8D9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429940">
      <w:bodyDiv w:val="1"/>
      <w:marLeft w:val="0"/>
      <w:marRight w:val="0"/>
      <w:marTop w:val="0"/>
      <w:marBottom w:val="0"/>
      <w:divBdr>
        <w:top w:val="none" w:sz="0" w:space="0" w:color="auto"/>
        <w:left w:val="none" w:sz="0" w:space="0" w:color="auto"/>
        <w:bottom w:val="none" w:sz="0" w:space="0" w:color="auto"/>
        <w:right w:val="none" w:sz="0" w:space="0" w:color="auto"/>
      </w:divBdr>
      <w:divsChild>
        <w:div w:id="42102457">
          <w:marLeft w:val="0"/>
          <w:marRight w:val="0"/>
          <w:marTop w:val="0"/>
          <w:marBottom w:val="0"/>
          <w:divBdr>
            <w:top w:val="none" w:sz="0" w:space="0" w:color="auto"/>
            <w:left w:val="none" w:sz="0" w:space="0" w:color="auto"/>
            <w:bottom w:val="none" w:sz="0" w:space="0" w:color="auto"/>
            <w:right w:val="none" w:sz="0" w:space="0" w:color="auto"/>
          </w:divBdr>
          <w:divsChild>
            <w:div w:id="1267811049">
              <w:marLeft w:val="0"/>
              <w:marRight w:val="0"/>
              <w:marTop w:val="0"/>
              <w:marBottom w:val="0"/>
              <w:divBdr>
                <w:top w:val="none" w:sz="0" w:space="0" w:color="auto"/>
                <w:left w:val="none" w:sz="0" w:space="0" w:color="auto"/>
                <w:bottom w:val="none" w:sz="0" w:space="0" w:color="auto"/>
                <w:right w:val="none" w:sz="0" w:space="0" w:color="auto"/>
              </w:divBdr>
              <w:divsChild>
                <w:div w:id="396125787">
                  <w:marLeft w:val="0"/>
                  <w:marRight w:val="0"/>
                  <w:marTop w:val="0"/>
                  <w:marBottom w:val="0"/>
                  <w:divBdr>
                    <w:top w:val="none" w:sz="0" w:space="0" w:color="auto"/>
                    <w:left w:val="none" w:sz="0" w:space="0" w:color="auto"/>
                    <w:bottom w:val="none" w:sz="0" w:space="0" w:color="auto"/>
                    <w:right w:val="none" w:sz="0" w:space="0" w:color="auto"/>
                  </w:divBdr>
                  <w:divsChild>
                    <w:div w:id="1488550924">
                      <w:marLeft w:val="0"/>
                      <w:marRight w:val="0"/>
                      <w:marTop w:val="0"/>
                      <w:marBottom w:val="0"/>
                      <w:divBdr>
                        <w:top w:val="none" w:sz="0" w:space="0" w:color="auto"/>
                        <w:left w:val="none" w:sz="0" w:space="0" w:color="auto"/>
                        <w:bottom w:val="none" w:sz="0" w:space="0" w:color="auto"/>
                        <w:right w:val="none" w:sz="0" w:space="0" w:color="auto"/>
                      </w:divBdr>
                      <w:divsChild>
                        <w:div w:id="1779640889">
                          <w:marLeft w:val="0"/>
                          <w:marRight w:val="0"/>
                          <w:marTop w:val="0"/>
                          <w:marBottom w:val="0"/>
                          <w:divBdr>
                            <w:top w:val="none" w:sz="0" w:space="0" w:color="auto"/>
                            <w:left w:val="none" w:sz="0" w:space="0" w:color="auto"/>
                            <w:bottom w:val="none" w:sz="0" w:space="0" w:color="auto"/>
                            <w:right w:val="none" w:sz="0" w:space="0" w:color="auto"/>
                          </w:divBdr>
                          <w:divsChild>
                            <w:div w:id="594292662">
                              <w:marLeft w:val="0"/>
                              <w:marRight w:val="0"/>
                              <w:marTop w:val="0"/>
                              <w:marBottom w:val="0"/>
                              <w:divBdr>
                                <w:top w:val="none" w:sz="0" w:space="0" w:color="auto"/>
                                <w:left w:val="none" w:sz="0" w:space="0" w:color="auto"/>
                                <w:bottom w:val="none" w:sz="0" w:space="0" w:color="auto"/>
                                <w:right w:val="none" w:sz="0" w:space="0" w:color="auto"/>
                              </w:divBdr>
                              <w:divsChild>
                                <w:div w:id="1254704691">
                                  <w:marLeft w:val="0"/>
                                  <w:marRight w:val="0"/>
                                  <w:marTop w:val="0"/>
                                  <w:marBottom w:val="0"/>
                                  <w:divBdr>
                                    <w:top w:val="none" w:sz="0" w:space="0" w:color="auto"/>
                                    <w:left w:val="none" w:sz="0" w:space="0" w:color="auto"/>
                                    <w:bottom w:val="none" w:sz="0" w:space="0" w:color="auto"/>
                                    <w:right w:val="none" w:sz="0" w:space="0" w:color="auto"/>
                                  </w:divBdr>
                                  <w:divsChild>
                                    <w:div w:id="829759155">
                                      <w:marLeft w:val="0"/>
                                      <w:marRight w:val="0"/>
                                      <w:marTop w:val="0"/>
                                      <w:marBottom w:val="0"/>
                                      <w:divBdr>
                                        <w:top w:val="none" w:sz="0" w:space="0" w:color="auto"/>
                                        <w:left w:val="none" w:sz="0" w:space="0" w:color="auto"/>
                                        <w:bottom w:val="none" w:sz="0" w:space="0" w:color="auto"/>
                                        <w:right w:val="none" w:sz="0" w:space="0" w:color="auto"/>
                                      </w:divBdr>
                                      <w:divsChild>
                                        <w:div w:id="1187523441">
                                          <w:marLeft w:val="0"/>
                                          <w:marRight w:val="225"/>
                                          <w:marTop w:val="300"/>
                                          <w:marBottom w:val="225"/>
                                          <w:divBdr>
                                            <w:top w:val="none" w:sz="0" w:space="0" w:color="auto"/>
                                            <w:left w:val="none" w:sz="0" w:space="0" w:color="auto"/>
                                            <w:bottom w:val="none" w:sz="0" w:space="0" w:color="auto"/>
                                            <w:right w:val="none" w:sz="0" w:space="0" w:color="auto"/>
                                          </w:divBdr>
                                          <w:divsChild>
                                            <w:div w:id="1928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66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Güneş</dc:creator>
  <cp:keywords/>
  <dc:description/>
  <cp:lastModifiedBy>Metin Genç</cp:lastModifiedBy>
  <cp:revision>2</cp:revision>
  <dcterms:created xsi:type="dcterms:W3CDTF">2016-02-01T13:43:00Z</dcterms:created>
  <dcterms:modified xsi:type="dcterms:W3CDTF">2016-02-01T13:43:00Z</dcterms:modified>
</cp:coreProperties>
</file>